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margin">
                  <wp:posOffset>245745</wp:posOffset>
                </wp:positionH>
                <wp:positionV relativeFrom="page">
                  <wp:posOffset>584835</wp:posOffset>
                </wp:positionV>
                <wp:extent cx="6732270" cy="802576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40" cy="8025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59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390"/>
                              <w:gridCol w:w="9207"/>
                            </w:tblGrid>
                            <w:tr>
                              <w:trPr/>
                              <w:tc>
                                <w:tcPr>
                                  <w:tcW w:w="10597" w:type="dxa"/>
                                  <w:gridSpan w:val="2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sdt>
                                    <w:sdtPr>
                                      <w:id w:val="1468729465"/>
                                    </w:sdtPr>
                                    <w:sdtContent>
                                      <w:r>
                                        <w:rPr>
                                          <w:b/>
                                          <w:bCs/>
                                          <w:color w:val="4F6228"/>
                                          <w:sz w:val="30"/>
                                          <w:szCs w:val="30"/>
                                          <w:lang w:val="fr-FR"/>
                                        </w:rPr>
                                        <w:t>LES UNIVERSITÉS D’EUROPLIE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4F6228"/>
                                          <w:sz w:val="30"/>
                                          <w:szCs w:val="30"/>
                                          <w:lang w:val="fr-FR"/>
                                        </w:rPr>
                                        <w:t>, Les 1er et 2 Décembre à Béziers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sdt>
                                    <w:sdtPr>
                                      <w:id w:val="1751594324"/>
                                    </w:sdtPr>
                                    <w:sdtContent>
                                      <w:r>
                                        <w:rPr>
                                          <w:b/>
                                          <w:bCs/>
                                          <w:color w:val="4F6228"/>
                                          <w:sz w:val="30"/>
                                          <w:szCs w:val="30"/>
                                          <w:lang w:val="fr-FR"/>
                                        </w:rPr>
                                        <w:t>« LE PLIE, une dynamique d’innovation ? »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>
                                      <w:b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r>
                                  <w:bookmarkStart w:id="0" w:name="__UnoMark__524_401905"/>
                                  <w:bookmarkStart w:id="1" w:name="__UnoMark__524_401905"/>
                                  <w:bookmarkEnd w:id="1"/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2" w:name="__UnoMark__525_401905"/>
                                  <w:bookmarkEnd w:id="2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La Structure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180"/>
                                    <w:jc w:val="left"/>
                                    <w:rPr/>
                                  </w:pPr>
                                  <w:bookmarkStart w:id="3" w:name="__UnoMark__526_401905"/>
                                  <w:bookmarkEnd w:id="3"/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>STRUCTURE :</w:t>
                                  </w: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1132603248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ADRESSE : </w:t>
                                  </w:r>
                                  <w:sdt>
                                    <w:sdtPr>
                                      <w:id w:val="746416231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TEL : </w:t>
                                  </w:r>
                                  <w:sdt>
                                    <w:sdtPr>
                                      <w:id w:val="1338074147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E-mail : </w:t>
                                  </w:r>
                                  <w:sdt>
                                    <w:sdtPr>
                                      <w:id w:val="1364264444"/>
                                    </w:sdtPr>
                                    <w:sdtContent>
                                      <w:bookmarkStart w:id="4" w:name="__UnoMark__527_401905"/>
                                      <w:bookmarkEnd w:id="4"/>
                                      <w:r>
                                        <w:rPr>
                                          <w:rStyle w:val="PlaceholderText"/>
                                          <w:sz w:val="20"/>
                                          <w:lang w:val="fr-FR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Style w:val="PlaceholderText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rFonts w:eastAsia="MS Gothic" w:ascii="MS Gothic" w:hAnsi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  <w:r>
                                        <w:rPr>
                                          <w:rStyle w:val="PlaceholderText"/>
                                          <w:rFonts w:eastAsia="MS Gothic" w:ascii="MS Gothic" w:hAnsi="MS Gothic"/>
                                          <w:b/>
                                          <w:bCs w:val="false"/>
                                          <w:i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PlaceholderText"/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Partenaire du PLIE de Béziers Méditerranée ou du PLIE Haut-Languedoc et Vignobles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5" w:name="__UnoMark__528_401905"/>
                                  <w:bookmarkStart w:id="6" w:name="__UnoMark__529_401905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Le participant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7" w:name="__UnoMark__530_401905"/>
                                  <w:bookmarkEnd w:id="7"/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>Nom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E-Mail : </w:t>
                                  </w:r>
                                  <w:sdt>
                                    <w:sdtPr>
                                      <w:id w:val="374194832"/>
                                    </w:sdtPr>
                                    <w:sdtContent>
                                      <w:r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Cliquez ici pour taper du texte.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8" w:name="__UnoMark__531_401905"/>
                                  <w:bookmarkEnd w:id="8"/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>Fonction 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9" w:name="__UnoMark__532_401905"/>
                                  <w:bookmarkStart w:id="10" w:name="__UnoMark__533_401905"/>
                                  <w:bookmarkEnd w:id="9"/>
                                  <w:bookmarkEnd w:id="10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La session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11" w:name="__UnoMark__534_401905"/>
                                  <w:bookmarkEnd w:id="11"/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Intitulé de la journée technique : </w:t>
                                  </w:r>
                                  <w:sdt>
                                    <w:sdtPr>
                                      <w:id w:val="1218685909"/>
                                    </w:sdtPr>
                                    <w:sdtContent>
                                      <w:r>
                                        <w:rPr/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sz w:val="22"/>
                                          <w:szCs w:val="20"/>
                                          <w:lang w:val="fr-FR"/>
                                        </w:rPr>
                                        <w:t>LES UNIVERSITÉS D’EUROPLIE : « LE PLIE, une dynamique d’innovation ? »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>Lieu :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1166988974"/>
                                    </w:sdtPr>
                                    <w:sdtContent>
                                      <w:r>
                                        <w:rPr>
                                          <w:b/>
                                          <w:color w:val="000000"/>
                                          <w:sz w:val="22"/>
                                          <w:szCs w:val="20"/>
                                          <w:lang w:val="fr-FR"/>
                                        </w:rPr>
                                        <w:t>Palais des congrès, 29 Av. Saint-Saëns, 34500 Béziers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val="fr-FR"/>
                                    </w:rPr>
                                    <w:t xml:space="preserve">Dates :  </w:t>
                                  </w:r>
                                  <w:sdt>
                                    <w:sdtPr>
                                      <w:id w:val="122068876"/>
                                    </w:sdtPr>
                                    <w:sdtContent>
                                      <w:r>
                                        <w:rPr>
                                          <w:b/>
                                          <w:sz w:val="22"/>
                                          <w:szCs w:val="20"/>
                                          <w:lang w:val="fr-FR"/>
                                        </w:rPr>
                                        <w:t>Les 1er et 2 Décembre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12" w:name="__UnoMark__536_401905"/>
                                  <w:bookmarkEnd w:id="12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Les frais de participation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>
                                      <w:b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r>
                                  <w:bookmarkStart w:id="13" w:name="__UnoMark__537_401905"/>
                                  <w:bookmarkStart w:id="14" w:name="__UnoMark__537_401905"/>
                                  <w:bookmarkEnd w:id="14"/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15" w:name="__UnoMark__538_401905"/>
                                  <w:bookmarkStart w:id="16" w:name="__UnoMark__538_401905"/>
                                  <w:bookmarkEnd w:id="16"/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Un devis vous sera adressé dès réception du formulaire d’inscription.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90 euros par personne si PLIE adhérent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bCs w:val="false"/>
                                          <w:i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120 euros par personne si PLIE non-adhérent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MS Gothic" w:hAnsi="MS Gothic" w:eastAsia="MS Gothic"/>
                                      <w:b w:val="false"/>
                                      <w:b w:val="false"/>
                                      <w:bCs w:val="false"/>
                                      <w:i w:val="false"/>
                                      <w:i w:val="false"/>
                                      <w:iCs w:val="false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eastAsia="MS Gothic" w:ascii="MS Gothic" w:hAnsi="MS Gothic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bCs w:val="false"/>
                                          <w:i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eastAsia="MS Gothic"/>
                                          <w:b w:val="false"/>
                                          <w:bCs w:val="false"/>
                                          <w:i w:val="false"/>
                                          <w:iCs w:val="false"/>
                                          <w:color w:val="000000" w:themeColor="text1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50 euros par personne pour participation sans les activités du soir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i/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  <w:t>Toute demande d’annulation ne pourra être acceptée que si elle nous parvient 15 jours avant le début de la formation. Au-delà de cette date, les frais de participation seront dus et non remboursable</w:t>
                                  </w: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i/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color w:val="80808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17" w:name="__UnoMark__539_401905"/>
                                  <w:bookmarkStart w:id="18" w:name="__UnoMark__539_401905"/>
                                  <w:bookmarkEnd w:id="1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19" w:name="__UnoMark__540_401905"/>
                                  <w:bookmarkEnd w:id="19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Règlement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>
                                      <w:b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</w:r>
                                  <w:bookmarkStart w:id="20" w:name="__UnoMark__541_401905"/>
                                  <w:bookmarkStart w:id="21" w:name="__UnoMark__541_401905"/>
                                  <w:bookmarkEnd w:id="21"/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22" w:name="__UnoMark__542_401905"/>
                                  <w:bookmarkStart w:id="23" w:name="__UnoMark__542_401905"/>
                                  <w:bookmarkEnd w:id="23"/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Toute inscription ne sera prise en compte qu’à réception du paiement ou du bon d’engagement sous réserve de disponibilité.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color w:val="000000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>PAR CHÈQUE : à établir à l’ordre d’EUROPLIE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ind w:firstLine="708"/>
                                    <w:jc w:val="left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color w:val="00000A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>PAR MANDAT ou VIREMENT BANCAIRE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>Les coordonnées bancaires :</w:t>
                                  </w:r>
                                </w:p>
                                <w:tbl>
                                  <w:tblPr>
                                    <w:tblW w:w="8957" w:type="dxa"/>
                                    <w:jc w:val="center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793"/>
                                    <w:gridCol w:w="1789"/>
                                    <w:gridCol w:w="1784"/>
                                    <w:gridCol w:w="1823"/>
                                    <w:gridCol w:w="1768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793" w:type="dxa"/>
                                        <w:vMerge w:val="restar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Identité bancaire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17515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4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90000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3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08084491874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8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1793" w:type="dxa"/>
                                        <w:vMerge w:val="continue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banque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4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guichet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3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compte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8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Clé RIB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8957" w:type="dxa"/>
                                        <w:gridSpan w:val="5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pacing w:lineRule="auto" w:line="240" w:before="0" w:after="180"/>
                                          <w:ind w:left="284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Domiciliation :</w:t>
                                        </w:r>
                                        <w:r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CE ILE-DE-FRANCE PARIS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bookmarkStart w:id="24" w:name="__UnoMark__543_401905"/>
                                  <w:bookmarkEnd w:id="24"/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0"/>
                                      <w:lang w:val="fr-FR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240" w:after="0"/>
                                    <w:jc w:val="left"/>
                                    <w:rPr/>
                                  </w:pPr>
                                  <w:bookmarkStart w:id="25" w:name="__UnoMark__544_401905"/>
                                  <w:bookmarkStart w:id="26" w:name="__UnoMark__545_401905"/>
                                  <w:bookmarkEnd w:id="25"/>
                                  <w:bookmarkEnd w:id="26"/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  <w:lang w:val="fr-FR"/>
                                    </w:rPr>
                                    <w:t>A retourner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tcBorders>
                                    <w:top w:val="single" w:sz="4" w:space="0" w:color="D6E3BC"/>
                                    <w:left w:val="single" w:sz="4" w:space="0" w:color="D6E3BC"/>
                                    <w:bottom w:val="single" w:sz="4" w:space="0" w:color="D6E3BC"/>
                                    <w:right w:val="single" w:sz="4" w:space="0" w:color="D6E3BC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ind w:left="33" w:firstLine="251"/>
                                    <w:jc w:val="left"/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27" w:name="__UnoMark__546_401905"/>
                                  <w:bookmarkStart w:id="28" w:name="__UnoMark__546_401905"/>
                                  <w:bookmarkEnd w:id="28"/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ind w:left="33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  <w:lang w:val="fr-FR"/>
                                    </w:rPr>
                                    <w:t>A retourner par courrier, mail  à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ind w:left="33" w:hanging="0"/>
                                    <w:jc w:val="left"/>
                                    <w:rPr/>
                                  </w:pPr>
                                  <w:hyperlink r:id="rId2">
                                    <w:r>
                                      <w:rPr>
                                        <w:rStyle w:val="LienInternet"/>
                                        <w:rFonts w:cs="Calibri"/>
                                        <w:sz w:val="20"/>
                                        <w:szCs w:val="20"/>
                                        <w:lang w:val="fr-FR"/>
                                      </w:rPr>
                                      <w:t>contact@europlie.asso.fr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18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stroked="f" o:allowincell="f" style="position:absolute;margin-left:19.35pt;margin-top:46.05pt;width:530pt;height:631.85pt;mso-wrap-style:none;v-text-anchor:middle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lledutableau"/>
                        <w:tblW w:w="1059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390"/>
                        <w:gridCol w:w="9207"/>
                      </w:tblGrid>
                      <w:tr>
                        <w:trPr/>
                        <w:tc>
                          <w:tcPr>
                            <w:tcW w:w="10597" w:type="dxa"/>
                            <w:gridSpan w:val="2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/>
                            </w:pPr>
                            <w:sdt>
                              <w:sdtPr>
                                <w:id w:val="558331333"/>
                              </w:sdtPr>
                              <w:sdtContent>
                                <w:r>
                                  <w:rPr>
                                    <w:b/>
                                    <w:bCs/>
                                    <w:color w:val="4F6228"/>
                                    <w:sz w:val="30"/>
                                    <w:szCs w:val="30"/>
                                    <w:lang w:val="fr-FR"/>
                                  </w:rPr>
                                  <w:t>LES UNIVERSITÉS D’EUROPLIE</w:t>
                                </w:r>
                                <w:r>
                                  <w:rPr>
                                    <w:b/>
                                    <w:bCs/>
                                    <w:color w:val="4F6228"/>
                                    <w:sz w:val="30"/>
                                    <w:szCs w:val="30"/>
                                    <w:lang w:val="fr-FR"/>
                                  </w:rPr>
                                  <w:t>, Les 1er et 2 Décembre à Béziers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/>
                            </w:pPr>
                            <w:sdt>
                              <w:sdtPr>
                                <w:id w:val="402370780"/>
                              </w:sdtPr>
                              <w:sdtContent>
                                <w:r>
                                  <w:rPr>
                                    <w:b/>
                                    <w:bCs/>
                                    <w:color w:val="4F6228"/>
                                    <w:sz w:val="30"/>
                                    <w:szCs w:val="30"/>
                                    <w:lang w:val="fr-FR"/>
                                  </w:rPr>
                                  <w:t>« LE PLIE, une dynamique d’innovation ? »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>
                                <w:b/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r>
                            <w:bookmarkStart w:id="29" w:name="__UnoMark__524_401905"/>
                            <w:bookmarkStart w:id="30" w:name="__UnoMark__524_401905"/>
                            <w:bookmarkEnd w:id="30"/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31" w:name="__UnoMark__525_401905"/>
                            <w:bookmarkEnd w:id="31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La Structure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180"/>
                              <w:jc w:val="left"/>
                              <w:rPr/>
                            </w:pPr>
                            <w:bookmarkStart w:id="32" w:name="__UnoMark__526_401905"/>
                            <w:bookmarkEnd w:id="32"/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>STRUCTURE :</w:t>
                            </w: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id w:val="542063218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 xml:space="preserve">ADRESSE : </w:t>
                            </w:r>
                            <w:sdt>
                              <w:sdtPr>
                                <w:id w:val="1236423884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 xml:space="preserve">TEL : </w:t>
                            </w:r>
                            <w:sdt>
                              <w:sdtPr>
                                <w:id w:val="2054354943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lang w:val="fr-FR"/>
                              </w:rPr>
                              <w:t xml:space="preserve">E-mail : </w:t>
                            </w:r>
                            <w:sdt>
                              <w:sdtPr>
                                <w:id w:val="1747413492"/>
                              </w:sdtPr>
                              <w:sdtContent>
                                <w:bookmarkStart w:id="33" w:name="__UnoMark__527_401905"/>
                                <w:bookmarkEnd w:id="33"/>
                                <w:r>
                                  <w:rPr>
                                    <w:rStyle w:val="PlaceholderText"/>
                                    <w:sz w:val="20"/>
                                    <w:lang w:val="fr-FR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Style w:val="PlaceholderText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Style w:val="PlaceholderText"/>
                                    <w:rFonts w:eastAsia="MS Gothic" w:ascii="MS Gothic" w:hAnsi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  <w:r>
                                  <w:rPr>
                                    <w:rStyle w:val="PlaceholderText"/>
                                    <w:rFonts w:eastAsia="MS Gothic" w:ascii="MS Gothic" w:hAnsi="MS Gothic"/>
                                    <w:b/>
                                    <w:bCs w:val="false"/>
                                    <w:i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PlaceholderText"/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>Partenaire du PLIE de Béziers Méditerranée ou du PLIE Haut-Languedoc et Vignobles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34" w:name="__UnoMark__528_401905"/>
                            <w:bookmarkStart w:id="35" w:name="__UnoMark__529_401905"/>
                            <w:bookmarkEnd w:id="34"/>
                            <w:bookmarkEnd w:id="35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Le participant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36" w:name="__UnoMark__530_401905"/>
                            <w:bookmarkEnd w:id="36"/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>Nom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E-Mail : </w:t>
                            </w:r>
                            <w:sdt>
                              <w:sdtPr>
                                <w:id w:val="341084678"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37" w:name="__UnoMark__531_401905"/>
                            <w:bookmarkEnd w:id="37"/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>Fonction 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38" w:name="__UnoMark__532_401905"/>
                            <w:bookmarkStart w:id="39" w:name="__UnoMark__533_401905"/>
                            <w:bookmarkEnd w:id="38"/>
                            <w:bookmarkEnd w:id="39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La session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40" w:name="__UnoMark__534_401905"/>
                            <w:bookmarkEnd w:id="40"/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Intitulé de la journée technique : </w:t>
                            </w:r>
                            <w:sdt>
                              <w:sdtPr>
                                <w:id w:val="1834879649"/>
                              </w:sdtPr>
                              <w:sdtContent>
                                <w:r>
                                  <w:rPr/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fr-FR"/>
                                  </w:rPr>
                                  <w:t>LES UNIVERSITÉS D’EUROPLIE : « LE PLIE, une dynamique d’innovation ? »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>Lieu :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id w:val="375865498"/>
                              </w:sdtPr>
                              <w:sdtContent>
                                <w:r>
                                  <w:rPr>
                                    <w:b/>
                                    <w:color w:val="000000"/>
                                    <w:sz w:val="22"/>
                                    <w:szCs w:val="20"/>
                                    <w:lang w:val="fr-FR"/>
                                  </w:rPr>
                                  <w:t>Palais des congrès, 29 Av. Saint-Saëns, 34500 Béziers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szCs w:val="20"/>
                                <w:lang w:val="fr-FR"/>
                              </w:rPr>
                              <w:t xml:space="preserve">Dates :  </w:t>
                            </w:r>
                            <w:sdt>
                              <w:sdtPr>
                                <w:id w:val="1829495263"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fr-FR"/>
                                  </w:rPr>
                                  <w:t>Les 1er et 2 Décembre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41" w:name="__UnoMark__536_401905"/>
                            <w:bookmarkEnd w:id="41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Les frais de participation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>
                                <w:b/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r>
                            <w:bookmarkStart w:id="42" w:name="__UnoMark__537_401905"/>
                            <w:bookmarkStart w:id="43" w:name="__UnoMark__537_401905"/>
                            <w:bookmarkEnd w:id="43"/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44" w:name="__UnoMark__538_401905"/>
                            <w:bookmarkStart w:id="45" w:name="__UnoMark__538_401905"/>
                            <w:bookmarkEnd w:id="45"/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Un devis vous sera adressé dès réception du formulaire d’inscription.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  <w:r>
                                  <w:rPr>
                                    <w:rFonts w:eastAsia="MS Gothic" w:ascii="MS Gothic" w:hAnsi="MS Gothic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>90 euros par personne si PLIE adhérent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  <w:r>
                                  <w:rPr>
                                    <w:rFonts w:eastAsia="MS Gothic" w:ascii="MS Gothic" w:hAnsi="MS Gothic"/>
                                    <w:b/>
                                    <w:bCs w:val="false"/>
                                    <w:i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>120 euros par personne si PLIE non-adhérent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MS Gothic" w:hAnsi="MS Gothic" w:eastAsia="MS Gothic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MS Gothic" w:ascii="MS Gothic" w:hAnsi="MS Gothic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  <w:r>
                                  <w:rPr>
                                    <w:rFonts w:eastAsia="MS Gothic" w:ascii="MS Gothic" w:hAnsi="MS Gothic"/>
                                    <w:b/>
                                    <w:bCs w:val="false"/>
                                    <w:i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MS Gothic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000000" w:themeColor="text1"/>
                                    <w:sz w:val="20"/>
                                    <w:szCs w:val="20"/>
                                    <w:lang w:val="fr-FR"/>
                                  </w:rPr>
                                  <w:t>50 euros par personne pour participation sans les activités du soir</w:t>
                                </w:r>
                              </w:sdtContent>
                            </w:sdt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i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Toute demande d’annulation ne pourra être acceptée que si elle nous parvient 15 jours avant le début de la formation. Au-delà de cette date, les frais de participation seront dus et non remboursable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i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46" w:name="__UnoMark__539_401905"/>
                            <w:bookmarkStart w:id="47" w:name="__UnoMark__539_401905"/>
                            <w:bookmarkEnd w:id="47"/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48" w:name="__UnoMark__540_401905"/>
                            <w:bookmarkEnd w:id="48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Règlement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>
                                <w:b/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</w:r>
                            <w:bookmarkStart w:id="49" w:name="__UnoMark__541_401905"/>
                            <w:bookmarkStart w:id="50" w:name="__UnoMark__541_401905"/>
                            <w:bookmarkEnd w:id="50"/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51" w:name="__UnoMark__542_401905"/>
                            <w:bookmarkStart w:id="52" w:name="__UnoMark__542_401905"/>
                            <w:bookmarkEnd w:id="52"/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Toute inscription ne sera prise en compte qu’à réception du paiement ou du bon d’engagement sous réserve de disponibilité.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color w:val="00000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>PAR CHÈQUE : à établir à l’ordre d’EUROPLIE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ind w:firstLine="708"/>
                              <w:jc w:val="left"/>
                              <w:rPr/>
                            </w:pP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color w:val="00000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>PAR MANDAT ou VIREMENT BANCAIRE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>Les coordonnées bancaires :</w:t>
                            </w:r>
                          </w:p>
                          <w:tbl>
                            <w:tblPr>
                              <w:tblW w:w="8957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793"/>
                              <w:gridCol w:w="1789"/>
                              <w:gridCol w:w="1784"/>
                              <w:gridCol w:w="1823"/>
                              <w:gridCol w:w="1768"/>
                            </w:tblGrid>
                            <w:tr>
                              <w:trPr/>
                              <w:tc>
                                <w:tcPr>
                                  <w:tcW w:w="1793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Identité bancaire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17515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90000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08084491874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93" w:type="dxa"/>
                                  <w:vMerge w:val="continue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banque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guichet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compte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Clé RIB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57" w:type="dxa"/>
                                  <w:gridSpan w:val="5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180"/>
                                    <w:ind w:left="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Domiciliation :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fr-FR"/>
                                    </w:rPr>
                                    <w:t>CE ILE-DE-FRANCE PARIS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/>
                            </w:pPr>
                            <w:bookmarkStart w:id="53" w:name="__UnoMark__543_401905"/>
                            <w:bookmarkEnd w:id="53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FR"/>
                              </w:rPr>
                              <w:t>K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90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240" w:after="0"/>
                              <w:jc w:val="left"/>
                              <w:rPr/>
                            </w:pPr>
                            <w:bookmarkStart w:id="54" w:name="__UnoMark__544_401905"/>
                            <w:bookmarkStart w:id="55" w:name="__UnoMark__545_401905"/>
                            <w:bookmarkEnd w:id="54"/>
                            <w:bookmarkEnd w:id="55"/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  <w:szCs w:val="20"/>
                                <w:lang w:val="fr-FR"/>
                              </w:rPr>
                              <w:t>A retourner</w:t>
                            </w:r>
                          </w:p>
                        </w:tc>
                        <w:tc>
                          <w:tcPr>
                            <w:tcW w:w="9207" w:type="dxa"/>
                            <w:tcBorders>
                              <w:top w:val="single" w:sz="4" w:space="0" w:color="D6E3BC"/>
                              <w:left w:val="single" w:sz="4" w:space="0" w:color="D6E3BC"/>
                              <w:bottom w:val="single" w:sz="4" w:space="0" w:color="D6E3BC"/>
                              <w:right w:val="single" w:sz="4" w:space="0" w:color="D6E3BC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ind w:left="33" w:firstLine="251"/>
                              <w:jc w:val="left"/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56" w:name="__UnoMark__546_401905"/>
                            <w:bookmarkStart w:id="57" w:name="__UnoMark__546_401905"/>
                            <w:bookmarkEnd w:id="57"/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ind w:left="33" w:hanging="0"/>
                              <w:jc w:val="left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  <w:lang w:val="fr-FR"/>
                              </w:rPr>
                              <w:t>A retourner par courrier, mail  à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ind w:left="33" w:hanging="0"/>
                              <w:jc w:val="left"/>
                              <w:rPr/>
                            </w:pPr>
                            <w:hyperlink r:id="rId3">
                              <w:r>
                                <w:rPr>
                                  <w:rStyle w:val="LienInternet"/>
                                  <w:rFonts w:cs="Calibri"/>
                                  <w:sz w:val="20"/>
                                  <w:szCs w:val="20"/>
                                  <w:lang w:val="fr-FR"/>
                                </w:rPr>
                                <w:t>contact@europlie.asso.fr</w:t>
                              </w:r>
                            </w:hyperlink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18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oto Sans">
    <w:charset w:val="00"/>
    <w:family w:val="roman"/>
    <w:pitch w:val="variable"/>
  </w:font>
  <w:font w:name="Courier New">
    <w:charset w:val="00"/>
    <w:family w:val="roman"/>
    <w:pitch w:val="variable"/>
  </w:font>
  <w:font w:name="0">
    <w:charset w:val="00"/>
    <w:family w:val="roman"/>
    <w:pitch w:val="variable"/>
  </w:font>
  <w:font w:name="Optima">
    <w:charset w:val="00"/>
    <w:family w:val="roman"/>
    <w:pitch w:val="variable"/>
  </w:font>
  <w:font w:name="Segoe UI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lineRule="auto" w:line="240"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nhideWhenUsed/>
    <w:rsid w:val="00cb08f2"/>
    <w:rPr>
      <w:color w:val="0000FF"/>
      <w:u w:val="single"/>
    </w:rPr>
  </w:style>
  <w:style w:type="character" w:styleId="TitreCar" w:customStyle="1">
    <w:name w:val="Titre Car"/>
    <w:basedOn w:val="DefaultParagraphFont"/>
    <w:link w:val="Titre"/>
    <w:qFormat/>
    <w:rsid w:val="00cb08f2"/>
    <w:rPr>
      <w:rFonts w:ascii="Comic Sans MS" w:hAnsi="Comic Sans MS" w:eastAsia="Times New Roman" w:cs="Times New Roman"/>
      <w:b/>
      <w:bCs/>
      <w:sz w:val="36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geReference" w:customStyle="1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reCar"/>
    <w:qFormat/>
    <w:rsid w:val="00cb08f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0" w:after="0"/>
      <w:jc w:val="center"/>
    </w:pPr>
    <w:rPr>
      <w:rFonts w:ascii="Comic Sans MS" w:hAnsi="Comic Sans MS" w:eastAsia="Times New Roman"/>
      <w:b/>
      <w:bCs/>
      <w:color w:val="00000A"/>
      <w:sz w:val="36"/>
      <w:szCs w:val="24"/>
      <w:lang w:val="fr-FR"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5177a0"/>
    <w:pPr>
      <w:spacing w:before="0" w:after="18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fr-FR" w:eastAsia="en-US" w:bidi="ar-SA"/>
    </w:rPr>
  </w:style>
  <w:style w:type="paragraph" w:styleId="Objetavecflche">
    <w:name w:val="Objet avec flèch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avecombre">
    <w:name w:val="Objet avec ombr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Corpsdetextejustifi">
    <w:name w:val="Corps de texte justifié"/>
    <w:basedOn w:val="Standard"/>
    <w:qFormat/>
    <w:pPr>
      <w:spacing w:lineRule="atLeast" w:line="20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principal1">
    <w:name w:val="Titre principal1"/>
    <w:basedOn w:val="Standard"/>
    <w:qFormat/>
    <w:pPr>
      <w:spacing w:lineRule="atLeast" w:line="20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principal2">
    <w:name w:val="Titre principal2"/>
    <w:basedOn w:val="Standard"/>
    <w:qFormat/>
    <w:pPr>
      <w:spacing w:lineRule="atLeast" w:line="20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1">
    <w:name w:val="Titre1"/>
    <w:basedOn w:val="Standard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2">
    <w:name w:val="Titre2"/>
    <w:basedOn w:val="Standard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ignedecote">
    <w:name w:val="Ligne de cote"/>
    <w:basedOn w:val="Standard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DiapositivedetitreLTGliederung1">
    <w:name w:val="Diapositive de titre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6"/>
      <w:szCs w:val="24"/>
      <w:u w:val="none"/>
      <w:em w:val="none"/>
      <w:lang w:val="fr-FR" w:eastAsia="en-US" w:bidi="ar-SA"/>
    </w:rPr>
  </w:style>
  <w:style w:type="paragraph" w:styleId="DiapositivedetitreLTGliederung2">
    <w:name w:val="Diapositive de titre~LT~Gliederung 2"/>
    <w:basedOn w:val="Diapositivedetitre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3"/>
      <w:u w:val="none"/>
      <w:em w:val="none"/>
    </w:rPr>
  </w:style>
  <w:style w:type="paragraph" w:styleId="DiapositivedetitreLTGliederung3">
    <w:name w:val="Diapositive de titre~LT~Gliederung 3"/>
    <w:basedOn w:val="Diapositivedetitre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DiapositivedetitreLTGliederung4">
    <w:name w:val="Diapositive de titre~LT~Gliederung 4"/>
    <w:basedOn w:val="Diapositivedetitre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DiapositivedetitreLTGliederung5">
    <w:name w:val="Diapositive de titre~LT~Gliederung 5"/>
    <w:basedOn w:val="Diapositivedetitre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6">
    <w:name w:val="Diapositive de titre~LT~Gliederung 6"/>
    <w:basedOn w:val="Diapositivedetitre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7">
    <w:name w:val="Diapositive de titre~LT~Gliederung 7"/>
    <w:basedOn w:val="Diapositivedetitre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8">
    <w:name w:val="Diapositive de titre~LT~Gliederung 8"/>
    <w:basedOn w:val="Diapositivedetitre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Gliederung9">
    <w:name w:val="Diapositive de titre~LT~Gliederung 9"/>
    <w:basedOn w:val="Diapositivedetitre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apositivedetitreLTTitel">
    <w:name w:val="Diapositive de titr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DiapositivedetitreLTUntertitel">
    <w:name w:val="Diapositive de titre~LT~Untertitel"/>
    <w:qFormat/>
    <w:pPr>
      <w:widowControl/>
      <w:suppressAutoHyphens w:val="true"/>
      <w:bidi w:val="0"/>
      <w:spacing w:before="0" w:after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fr-FR" w:eastAsia="en-US" w:bidi="ar-SA"/>
    </w:rPr>
  </w:style>
  <w:style w:type="paragraph" w:styleId="DiapositivedetitreLTNotizen">
    <w:name w:val="Diapositive de titre~LT~Notizen"/>
    <w:qFormat/>
    <w:pPr>
      <w:widowControl/>
      <w:suppressAutoHyphens w:val="true"/>
      <w:bidi w:val="0"/>
      <w:spacing w:before="0" w:after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fr-FR" w:eastAsia="en-US" w:bidi="ar-SA"/>
    </w:rPr>
  </w:style>
  <w:style w:type="paragraph" w:styleId="DiapositivedetitreLTHintergrundobjekte">
    <w:name w:val="Diapositive de titr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DiapositivedetitreLTHintergrund">
    <w:name w:val="Diapositive de titr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color w:val="000000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3"/>
      <w:u w:val="none"/>
      <w:em w:val="none"/>
    </w:rPr>
  </w:style>
  <w:style w:type="paragraph" w:styleId="Plan3">
    <w:name w:val="Plan 3"/>
    <w:basedOn w:val="Plan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Plan4">
    <w:name w:val="Plan 4"/>
    <w:basedOn w:val="Plan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29"/>
      <w:u w:val="none"/>
      <w:em w:val="none"/>
    </w:rPr>
  </w:style>
  <w:style w:type="paragraph" w:styleId="Plan5">
    <w:name w:val="Plan 5"/>
    <w:basedOn w:val="Plan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ienInternet1">
    <w:name w:val="Lien Interne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563C1"/>
      <w:kern w:val="0"/>
      <w:sz w:val="24"/>
      <w:szCs w:val="24"/>
      <w:u w:val="single"/>
      <w:lang w:val="fr-FR" w:eastAsia="en-US" w:bidi="ar-SA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ieddepageCar1">
    <w:name w:val="Pied de page Car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EntteCar1">
    <w:name w:val="En-tête Car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Lende">
    <w:name w:val="L馮ende"/>
    <w:qFormat/>
    <w:pPr>
      <w:widowControl/>
      <w:suppressAutoHyphens w:val="true"/>
      <w:bidi w:val="0"/>
      <w:spacing w:lineRule="auto" w:line="252" w:before="212" w:after="212"/>
      <w:jc w:val="left"/>
    </w:pPr>
    <w:rPr>
      <w:rFonts w:ascii="Arial" w:hAnsi="Arial" w:eastAsia="Tahoma" w:cs="Liberation Sans"/>
      <w:i/>
      <w:color w:val="auto"/>
      <w:kern w:val="0"/>
      <w:sz w:val="24"/>
      <w:szCs w:val="24"/>
      <w:lang w:val="fr-FR" w:eastAsia="en-US" w:bidi="ar-SA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ListLabel3">
    <w:name w:val="ListLabel 3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ListLabel2">
    <w:name w:val="ListLabel 2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ListLabel1">
    <w:name w:val="ListLabel 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Titre3Car">
    <w:name w:val="Titre 3 Car"/>
    <w:qFormat/>
    <w:pPr>
      <w:widowControl/>
      <w:suppressAutoHyphens w:val="true"/>
      <w:bidi w:val="0"/>
      <w:spacing w:before="0" w:after="0"/>
      <w:jc w:val="left"/>
    </w:pPr>
    <w:rPr>
      <w:rFonts w:ascii="0" w:hAnsi="0" w:eastAsia="Tahoma" w:cs="Liberation Sans"/>
      <w:color w:val="1F4D78"/>
      <w:kern w:val="0"/>
      <w:sz w:val="24"/>
      <w:szCs w:val="24"/>
      <w:lang w:val="fr-FR" w:eastAsia="en-US" w:bidi="ar-SA"/>
    </w:rPr>
  </w:style>
  <w:style w:type="paragraph" w:styleId="Titre2Car">
    <w:name w:val="Titre 2 Car"/>
    <w:qFormat/>
    <w:pPr>
      <w:widowControl/>
      <w:suppressAutoHyphens w:val="true"/>
      <w:bidi w:val="0"/>
      <w:spacing w:before="0" w:after="0"/>
      <w:jc w:val="left"/>
    </w:pPr>
    <w:rPr>
      <w:rFonts w:ascii="0" w:hAnsi="0" w:eastAsia="Tahoma" w:cs="Liberation Sans"/>
      <w:color w:val="2E74B5"/>
      <w:kern w:val="0"/>
      <w:sz w:val="26"/>
      <w:szCs w:val="24"/>
      <w:lang w:val="fr-FR" w:eastAsia="en-US" w:bidi="ar-SA"/>
    </w:rPr>
  </w:style>
  <w:style w:type="paragraph" w:styleId="Titre1Car">
    <w:name w:val="Titre 1 Car"/>
    <w:qFormat/>
    <w:pPr>
      <w:widowControl/>
      <w:suppressAutoHyphens w:val="true"/>
      <w:bidi w:val="0"/>
      <w:spacing w:before="0" w:after="0"/>
      <w:jc w:val="left"/>
    </w:pPr>
    <w:rPr>
      <w:rFonts w:ascii="0" w:hAnsi="0" w:eastAsia="Tahoma" w:cs="Liberation Sans"/>
      <w:color w:val="2E74B5"/>
      <w:kern w:val="0"/>
      <w:sz w:val="32"/>
      <w:szCs w:val="24"/>
      <w:lang w:val="fr-FR" w:eastAsia="en-US" w:bidi="ar-SA"/>
    </w:rPr>
  </w:style>
  <w:style w:type="paragraph" w:styleId="A3">
    <w:name w:val="A3"/>
    <w:qFormat/>
    <w:pPr>
      <w:widowControl/>
      <w:suppressAutoHyphens w:val="true"/>
      <w:bidi w:val="0"/>
      <w:spacing w:before="0" w:after="0"/>
      <w:jc w:val="left"/>
    </w:pPr>
    <w:rPr>
      <w:rFonts w:ascii="Optima" w:hAnsi="Optima" w:eastAsia="Tahoma" w:cs="Liberation Sans"/>
      <w:color w:val="000000"/>
      <w:kern w:val="0"/>
      <w:sz w:val="18"/>
      <w:szCs w:val="24"/>
      <w:lang w:val="fr-FR" w:eastAsia="en-US" w:bidi="ar-SA"/>
    </w:rPr>
  </w:style>
  <w:style w:type="paragraph" w:styleId="Pa7">
    <w:name w:val="Pa7"/>
    <w:qFormat/>
    <w:pPr>
      <w:widowControl/>
      <w:suppressAutoHyphens w:val="true"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Default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0" w:hAnsi="0" w:eastAsia="Tahoma" w:cs="Liberation Sans"/>
      <w:color w:val="000000"/>
      <w:kern w:val="0"/>
      <w:sz w:val="24"/>
      <w:szCs w:val="24"/>
      <w:lang w:val="fr-FR" w:eastAsia="en-US" w:bidi="ar-SA"/>
    </w:rPr>
  </w:style>
  <w:style w:type="paragraph" w:styleId="Pa6">
    <w:name w:val="Pa6"/>
    <w:qFormat/>
    <w:pPr>
      <w:widowControl/>
      <w:suppressAutoHyphens w:val="true"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5">
    <w:name w:val="Pa5"/>
    <w:qFormat/>
    <w:pPr>
      <w:widowControl/>
      <w:suppressAutoHyphens w:val="true"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4">
    <w:name w:val="Pa4"/>
    <w:qFormat/>
    <w:pPr>
      <w:widowControl/>
      <w:suppressAutoHyphens w:val="true"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1">
    <w:name w:val="Pa1"/>
    <w:qFormat/>
    <w:pPr>
      <w:widowControl/>
      <w:suppressAutoHyphens w:val="true"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Pa0">
    <w:name w:val="Pa0"/>
    <w:qFormat/>
    <w:pPr>
      <w:widowControl/>
      <w:suppressAutoHyphens w:val="true"/>
      <w:bidi w:val="0"/>
      <w:spacing w:lineRule="atLeast" w:line="750" w:before="0" w:after="0"/>
      <w:jc w:val="left"/>
    </w:pPr>
    <w:rPr>
      <w:rFonts w:ascii="0" w:hAnsi="0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CarCar">
    <w:name w:val="Car Car"/>
    <w:qFormat/>
    <w:pPr>
      <w:widowControl/>
      <w:suppressAutoHyphens w:val="true"/>
      <w:bidi w:val="0"/>
      <w:spacing w:before="0" w:after="0"/>
      <w:jc w:val="left"/>
    </w:pPr>
    <w:rPr>
      <w:rFonts w:ascii="Segoe UI" w:hAnsi="Segoe UI" w:eastAsia="Tahoma" w:cs="Liberation Sans"/>
      <w:color w:val="auto"/>
      <w:kern w:val="0"/>
      <w:sz w:val="18"/>
      <w:szCs w:val="24"/>
      <w:lang w:val="fr-FR" w:eastAsia="en-US" w:bidi="ar-SA"/>
    </w:rPr>
  </w:style>
  <w:style w:type="paragraph" w:styleId="Policepardfaut">
    <w:name w:val="Police par défau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WW8Num1z1">
    <w:name w:val="WW8Num1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WW8Num1z0">
    <w:name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Textedebulles">
    <w:name w:val="Texte de bulles"/>
    <w:qFormat/>
    <w:pPr>
      <w:widowControl/>
      <w:suppressAutoHyphens w:val="true"/>
      <w:bidi w:val="0"/>
      <w:spacing w:before="0" w:after="0"/>
      <w:jc w:val="left"/>
    </w:pPr>
    <w:rPr>
      <w:rFonts w:ascii="Segoe UI" w:hAnsi="Segoe UI" w:eastAsia="Tahoma" w:cs="Liberation Sans"/>
      <w:color w:val="auto"/>
      <w:kern w:val="0"/>
      <w:sz w:val="18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hyperlink" Target="mailto:contact@europlie.ass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4B2D1C"/>
    <w:rsid w:val="005453E0"/>
    <w:rsid w:val="00573488"/>
    <w:rsid w:val="005C53FA"/>
    <w:rsid w:val="005C71A3"/>
    <w:rsid w:val="005F7407"/>
    <w:rsid w:val="00601747"/>
    <w:rsid w:val="0062287E"/>
    <w:rsid w:val="00624611"/>
    <w:rsid w:val="007773E8"/>
    <w:rsid w:val="007A034D"/>
    <w:rsid w:val="00880485"/>
    <w:rsid w:val="0091750A"/>
    <w:rsid w:val="00961866"/>
    <w:rsid w:val="00977F2B"/>
    <w:rsid w:val="00A41B14"/>
    <w:rsid w:val="00B00C87"/>
    <w:rsid w:val="00B54A6F"/>
    <w:rsid w:val="00C612C5"/>
    <w:rsid w:val="00C9632D"/>
    <w:rsid w:val="00CB24EB"/>
    <w:rsid w:val="00DF72F8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F550-F765-4316-BD06-5B66988D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LibreOffice/7.2.7.2$Windows_X86_64 LibreOffice_project/8d71d29d553c0f7dcbfa38fbfda25ee34cce99a2</Application>
  <AppVersion>15.0000</AppVersion>
  <Pages>1</Pages>
  <Words>259</Words>
  <Characters>1279</Characters>
  <CharactersWithSpaces>1501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2016-04-25T07:28:00Z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2022-11-08T10:17:10Z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