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51" w:rsidRDefault="00A47F73" w:rsidP="00B73951">
      <w:pPr>
        <w:pStyle w:val="Corpsdetexte"/>
        <w:spacing w:before="8"/>
        <w:ind w:left="0"/>
        <w:rPr>
          <w:sz w:val="7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0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0"/>
    <w:p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>A renseigner par l</w:t>
      </w:r>
      <w:r w:rsidR="005B4042">
        <w:rPr>
          <w:rStyle w:val="Rfrenceple"/>
          <w:color w:val="FFFFFF" w:themeColor="background1"/>
        </w:rPr>
        <w:t>’</w:t>
      </w:r>
      <w:r w:rsidR="004849E2">
        <w:rPr>
          <w:rStyle w:val="Rfrenceple"/>
          <w:color w:val="FFFFFF" w:themeColor="background1"/>
        </w:rPr>
        <w:t>organisme</w:t>
      </w:r>
      <w:r w:rsidR="005F63B6">
        <w:rPr>
          <w:rStyle w:val="Rfrenceple"/>
          <w:color w:val="FFFFFF" w:themeColor="background1"/>
        </w:rPr>
        <w:t xml:space="preserve"> </w:t>
      </w:r>
      <w:r w:rsidRPr="00B73951">
        <w:rPr>
          <w:rStyle w:val="Rfrenceple"/>
          <w:color w:val="FFFFFF" w:themeColor="background1"/>
        </w:rPr>
        <w:t xml:space="preserve">porteur de projets </w:t>
      </w:r>
    </w:p>
    <w:p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:rsidR="0003345B" w:rsidRPr="002616D2" w:rsidRDefault="000B2C39" w:rsidP="00A033C6">
      <w:pPr>
        <w:spacing w:after="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b/>
          <w:i w:val="0"/>
        </w:rPr>
        <w:t>2</w:t>
      </w:r>
      <w:r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>
        <w:rPr>
          <w:rStyle w:val="Emphaseple"/>
          <w:i w:val="0"/>
        </w:rPr>
        <w:t>Autre situation (En ce cas, obligation de répondre à la question 3)</w:t>
      </w:r>
    </w:p>
    <w:p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dTableLight"/>
        <w:tblW w:w="9329" w:type="dxa"/>
        <w:tblLook w:val="04A0"/>
      </w:tblPr>
      <w:tblGrid>
        <w:gridCol w:w="4535"/>
        <w:gridCol w:w="259"/>
        <w:gridCol w:w="4535"/>
      </w:tblGrid>
      <w:tr w:rsidR="00267A87" w:rsidTr="00454330">
        <w:tc>
          <w:tcPr>
            <w:tcW w:w="4535" w:type="dxa"/>
          </w:tcPr>
          <w:p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Emphasepl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</w:t>
            </w:r>
            <w:r>
              <w:rPr>
                <w:rStyle w:val="Emphaseple"/>
                <w:b/>
                <w:i w:val="0"/>
              </w:rPr>
              <w:t>e</w:t>
            </w:r>
            <w:r w:rsidRPr="00454330">
              <w:rPr>
                <w:rStyle w:val="Emphaseple"/>
                <w:b/>
                <w:i w:val="0"/>
              </w:rPr>
              <w:t>.</w:t>
            </w:r>
            <w:r>
              <w:rPr>
                <w:rStyle w:val="Emphaseple"/>
                <w:i w:val="0"/>
              </w:rPr>
              <w:t xml:space="preserve"> Un autre type d’emploi</w:t>
            </w:r>
            <w:r w:rsidRPr="00454330">
              <w:rPr>
                <w:rStyle w:val="Emphaseple"/>
                <w:i w:val="0"/>
              </w:rPr>
              <w:t xml:space="preserve"> </w:t>
            </w:r>
            <w:r>
              <w:rPr>
                <w:rStyle w:val="Emphaseple"/>
                <w:i w:val="0"/>
              </w:rPr>
              <w:t>aidé (y compris IAE)</w:t>
            </w:r>
          </w:p>
          <w:p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Style w:val="Emphaseple"/>
                <w:i w:val="0"/>
              </w:rPr>
              <w:t xml:space="preserve">         </w:t>
            </w:r>
          </w:p>
          <w:p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</w:t>
      </w:r>
      <w:r w:rsidR="00DC6869">
        <w:rPr>
          <w:rStyle w:val="Emphaseple"/>
          <w:i w:val="0"/>
        </w:rPr>
        <w:t>)</w:t>
      </w:r>
    </w:p>
    <w:p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lastRenderedPageBreak/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:rsidR="00A02D6D" w:rsidRPr="00A02D6D" w:rsidRDefault="00454330" w:rsidP="005F63B6">
      <w:pPr>
        <w:spacing w:after="0"/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>. Allocation s</w:t>
      </w:r>
      <w:r w:rsidR="00FC2805">
        <w:rPr>
          <w:rStyle w:val="Emphaseple"/>
          <w:i w:val="0"/>
        </w:rPr>
        <w:t xml:space="preserve">upplémentaire </w:t>
      </w:r>
      <w:r w:rsidRPr="00454330">
        <w:rPr>
          <w:rStyle w:val="Emphaseple"/>
          <w:i w:val="0"/>
        </w:rPr>
        <w:t xml:space="preserve">d’invalidité                                                                      </w:t>
      </w:r>
    </w:p>
    <w:p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Emphasepl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2F" w:rsidRDefault="00E3552F" w:rsidP="00B73951">
      <w:pPr>
        <w:spacing w:after="0" w:line="240" w:lineRule="auto"/>
      </w:pPr>
      <w:r>
        <w:separator/>
      </w:r>
    </w:p>
  </w:endnote>
  <w:endnote w:type="continuationSeparator" w:id="0">
    <w:p w:rsidR="00E3552F" w:rsidRDefault="00E3552F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Content>
      <w:p w:rsidR="00F2426B" w:rsidRDefault="00B13853" w:rsidP="00F2426B">
        <w:pPr>
          <w:pStyle w:val="Pieddepage"/>
          <w:jc w:val="right"/>
        </w:pPr>
        <w:r>
          <w:fldChar w:fldCharType="begin"/>
        </w:r>
        <w:r w:rsidR="00F2426B">
          <w:instrText>PAGE   \* MERGEFORMAT</w:instrText>
        </w:r>
        <w:r>
          <w:fldChar w:fldCharType="separate"/>
        </w:r>
        <w:r w:rsidR="00625231">
          <w:rPr>
            <w:noProof/>
          </w:rPr>
          <w:t>3</w:t>
        </w:r>
        <w:r>
          <w:fldChar w:fldCharType="end"/>
        </w:r>
      </w:p>
    </w:sdtContent>
  </w:sdt>
  <w:p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2F" w:rsidRDefault="00E3552F" w:rsidP="00B73951">
      <w:pPr>
        <w:spacing w:after="0" w:line="240" w:lineRule="auto"/>
      </w:pPr>
      <w:r>
        <w:separator/>
      </w:r>
    </w:p>
  </w:footnote>
  <w:footnote w:type="continuationSeparator" w:id="0">
    <w:p w:rsidR="00E3552F" w:rsidRDefault="00E3552F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231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3853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53"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266E9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4033-ABEB-40F0-8223-7C52AC97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7418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GUILLEMINE, Frederic (DGEFP)</dc:creator>
  <cp:lastModifiedBy>fieniel</cp:lastModifiedBy>
  <cp:revision>2</cp:revision>
  <cp:lastPrinted>2022-12-13T14:30:00Z</cp:lastPrinted>
  <dcterms:created xsi:type="dcterms:W3CDTF">2023-01-05T17:02:00Z</dcterms:created>
  <dcterms:modified xsi:type="dcterms:W3CDTF">2023-01-05T17:02:00Z</dcterms:modified>
</cp:coreProperties>
</file>