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7"/>
        <w:gridCol w:w="9210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widowControl w:val="false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bidi w:val="0"/>
              <w:spacing w:before="0" w:after="180"/>
              <w:jc w:val="left"/>
              <w:rPr/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bidi w:val="0"/>
              <w:spacing w:before="0" w:after="180"/>
              <w:jc w:val="left"/>
              <w:rPr/>
            </w:pPr>
            <w:r>
              <w:rPr>
                <w:b/>
                <w:sz w:val="22"/>
                <w:szCs w:val="20"/>
                <w:lang w:val="fr-FR"/>
              </w:rPr>
              <w:t>SIRET :</w:t>
            </w:r>
            <w:r>
              <w:rPr>
                <w:b w:val="false"/>
                <w:bCs w:val="false"/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b w:val="false"/>
                <w:bCs w:val="false"/>
                <w:sz w:val="20"/>
                <w:szCs w:val="20"/>
                <w:lang w:val="fr-FR"/>
              </w:rPr>
              <w:t>Cliquez ici pour taper du texte.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>Êtes-vous reconnu comme travailleur handicapé et avez-vous des difficultés à prendre en compte ?</w:t>
            </w:r>
          </w:p>
          <w:p>
            <w:pPr>
              <w:pStyle w:val="Normal"/>
              <w:widowControl w:val="false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0"/>
                <w:u w:val="none"/>
                <w:lang w:val="fr-FR"/>
              </w:rPr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>Merci d’indiquer "non "si vous ne souhaitez pas que votre mail intègre notre mailing list pour la diffusion de nos prochains événements et newsletter :</w:t>
            </w:r>
          </w:p>
          <w:p>
            <w:pPr>
              <w:pStyle w:val="Normal"/>
              <w:widowControl w:val="false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0"/>
                <w:u w:val="none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Intitulé de la formation : Relations entreprises, Études de cas (En distanciel)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Dates :  </w:t>
            </w:r>
            <w:r>
              <w:rPr>
                <w:sz w:val="22"/>
                <w:szCs w:val="20"/>
                <w:lang w:val="fr-FR"/>
              </w:rPr>
              <w:t xml:space="preserve">21 Septembre, 2 Octobre et 19 Octobre </w:t>
            </w:r>
            <w:r>
              <w:rPr>
                <w:sz w:val="22"/>
                <w:szCs w:val="20"/>
                <w:lang w:val="fr-FR"/>
              </w:rPr>
              <w:t xml:space="preserve"> de </w:t>
            </w:r>
            <w:r>
              <w:rPr>
                <w:sz w:val="22"/>
                <w:szCs w:val="20"/>
                <w:lang w:val="fr-FR"/>
              </w:rPr>
              <w:t>12</w:t>
            </w:r>
            <w:r>
              <w:rPr>
                <w:sz w:val="22"/>
                <w:szCs w:val="20"/>
                <w:lang w:val="fr-FR"/>
              </w:rPr>
              <w:t>h</w:t>
            </w:r>
            <w:r>
              <w:rPr>
                <w:sz w:val="22"/>
                <w:szCs w:val="20"/>
                <w:lang w:val="fr-FR"/>
              </w:rPr>
              <w:t>30</w:t>
            </w:r>
            <w:r>
              <w:rPr>
                <w:sz w:val="22"/>
                <w:szCs w:val="20"/>
                <w:lang w:val="fr-FR"/>
              </w:rPr>
              <w:t xml:space="preserve"> à 1</w:t>
            </w:r>
            <w:r>
              <w:rPr>
                <w:sz w:val="22"/>
                <w:szCs w:val="20"/>
                <w:lang w:val="fr-FR"/>
              </w:rPr>
              <w:t>4</w:t>
            </w:r>
            <w:r>
              <w:rPr>
                <w:sz w:val="22"/>
                <w:szCs w:val="20"/>
                <w:lang w:val="fr-FR"/>
              </w:rPr>
              <w:t>h (visio)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500 euros par personne pour les adhérents.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750 euros par personne pour les non adhérents.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widowControl w:val="false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MANDAT ou VIREMENT BANCAIRE 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1"/>
              <w:gridCol w:w="1772"/>
              <w:gridCol w:w="1787"/>
              <w:gridCol w:w="1820"/>
              <w:gridCol w:w="1787"/>
            </w:tblGrid>
            <w:tr>
              <w:trPr/>
              <w:tc>
                <w:tcPr>
                  <w:tcW w:w="179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1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Europlie c/o Emergences,</w:t>
            </w:r>
          </w:p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widowControl w:val="false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9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gutter="0" w:header="0" w:top="227" w:footer="0" w:bottom="22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Noto Sans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Inscrits Université.dbo.Sheet1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suppressAutoHyphens w:val="true"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fr-FR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fr-FR" w:eastAsia="fr-FR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fr-FR" w:eastAsia="fr-FR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fr-FR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fr-FR" w:eastAsia="fr-FR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Plan1">
    <w:name w:val="Plan 1"/>
    <w:qFormat/>
    <w:pPr>
      <w:widowControl/>
      <w:suppressAutoHyphens w:val="true"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Plan2">
    <w:name w:val="Plan 2"/>
    <w:basedOn w:val="Plan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Application>LibreOffice/7.2.7.2$Windows_X86_64 LibreOffice_project/8d71d29d553c0f7dcbfa38fbfda25ee34cce99a2</Application>
  <AppVersion>15.0000</AppVersion>
  <Pages>2</Pages>
  <Words>244</Words>
  <Characters>1219</Characters>
  <CharactersWithSpaces>1429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2023-06-12T09:24:44Z</dcterms:modified>
  <cp:revision>22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